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D39" w:rsidRDefault="00241D39" w:rsidP="00241D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noProof/>
          <w:color w:val="000000"/>
          <w:kern w:val="0"/>
          <w:sz w:val="44"/>
          <w:szCs w:val="44"/>
          <w:lang w:val="ru-RU" w:eastAsia="ru-RU" w:bidi="ar-SA"/>
        </w:rPr>
        <w:drawing>
          <wp:inline distT="0" distB="0" distL="0" distR="0">
            <wp:extent cx="5940425" cy="23685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D39" w:rsidRDefault="00241D39" w:rsidP="00241D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</w:pPr>
    </w:p>
    <w:p w:rsidR="00241D39" w:rsidRDefault="00241D39" w:rsidP="00241D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</w:pPr>
      <w:r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  <w:t>Консультация для воспитателей.</w:t>
      </w:r>
    </w:p>
    <w:p w:rsidR="00241D39" w:rsidRDefault="00241D39" w:rsidP="00241D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</w:pPr>
    </w:p>
    <w:p w:rsidR="00241D39" w:rsidRDefault="00241D39" w:rsidP="00241D39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</w:pPr>
      <w:r w:rsidRPr="00241D39">
        <w:rPr>
          <w:rFonts w:eastAsia="Times New Roman" w:cs="Times New Roman"/>
          <w:b/>
          <w:color w:val="000000"/>
          <w:kern w:val="0"/>
          <w:sz w:val="44"/>
          <w:szCs w:val="44"/>
          <w:lang w:val="ru-RU" w:eastAsia="ru-RU" w:bidi="ar-SA"/>
        </w:rPr>
        <w:t>«Организации двигательной активности детей на прогулке в ДОУ в соответствии с ФГОС»</w:t>
      </w:r>
    </w:p>
    <w:p w:rsidR="00241D39" w:rsidRPr="00241D39" w:rsidRDefault="00241D39" w:rsidP="00241D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0"/>
          <w:sz w:val="44"/>
          <w:szCs w:val="44"/>
          <w:lang w:val="ru-RU" w:eastAsia="ru-RU" w:bidi="ar-SA"/>
        </w:rPr>
      </w:pPr>
      <w:bookmarkStart w:id="0" w:name="_GoBack"/>
      <w:bookmarkEnd w:id="0"/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Наблюдающаяся в последнее время стандартизация образовательных систем во всем мире затронула и нашу страну. В Российской Федерации стандартизация системы образования проводится с целью повышения доступности и качества образования, а также с целью развития и поддержки талантливых детей. В настоящее время для дошкольного образования установлены федеральные государственные образовательные стандарты.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Стандарт является ориентиром для независимой оценки качества дошкольного образования (Закон РФ «Об образовании», ст. 95).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Содержание общеобразовательной Программы должно охватывать: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социально-коммуникативное развитие;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познавательно развитие;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речевое развитие;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художественно-эстетическое развитие;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физическое развитие [ФГОС].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ФГОС дошкольного образования выделяет ряд важных принципов, которым должна соответствовать программа ДОУ. Одним из них является принцип интеграции образовательных областей в соответствии с их возможностями и спецификой. В образовательной области «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Физическое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развитие» главной задачей является гармоничное развития у воспитанников физического и психического здоровья.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Работа по оздоровлению и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физическому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воспитанию детей должна строиться на основе ведущей деятельности детей дошкольного возраста – игровой, а двигательно-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игровая деятельность – это основа воспитания, оздоровления, развития и обучения детей дошкольного возраста [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Трубайчук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Л.В.]. Только благодаря применению игровой деятельности и правильно сформированной системе физкультурно-оздоровительной работы, на взгляд разработчиков, можно добиться снижения уровня заболеваемости у детей.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Для ДОУ появляется новая задача: важно не просто проводить занятия по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здоровьесберегающим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технологиям, а создать единый процесс взаимодействия педагога и воспитанников, где гармонично переплетаются разные образовательные области. В конечном итоге каждый ребенок получит представления о здоровье человека как главной ценности, которая необходима ему для полноценной жизни [Журнал «Современное дошкольное образование].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Реализация процесса интеграции, невозможна без взаимодействия педагогического коллектива и родителей воспитанников. Поэтому во всех дошкольных образовательных учреждениях должны разрабатываться соответствующие виды планирования воспитательно – образовательного процесса, которые помогли бы решить задачи интеграции образовательных областей [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Сомкова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О. Н.].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Задачи образовательных областей должны решаться в разнообразных видах деятельности, при этом участники образовательного процесса должны взаимодействовать друг с другом.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Стандарт дошкольного образования направлен на решение задачи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Что означает двигательная активность? Это суммарное количество двигательных действий, осуществляемых ребенком в течени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дня.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Сущность и значимость двигательной активности для детей? - развитие нервной системы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-п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сихики - интеллекта - физических качеств - формирование личностных качеств - здоровье - психолого-эмоциональное состояние. Основные причины нервно-психических и соматических заболеваний детей дошкольного возраста – интеллектуальные перегрузки и снижение двигательной активности как по объему, так и по интенсивности. К сожалению, болезнь нашей цивилизаци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и-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малоподвижный образ жизни. Недостаток двигательной деятельности опасен так же, как недостаток кислорода!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Понятие «двигательный режим» включает в себя продолжительность, повторяемость и распределение всех видов физической деятельности детей в течение дня. И подразумевает все виды организованной и самостоятельной деятельности, в которых четко выступают локомоторные (связанные с перемещением в пространстве) действия детей.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Структуризация: - Общая продолжительность двигательной активности занимает не менее 50% периода бодрствования, при этом 90% - средней и малой интенсивности, 10-15% - большой.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Выполнение этих требований обеспечит предупреждение утомления ребенка на протяжении всего дня, создаст условия для правильного физического развития. - Согласно нормативно-правовым документам, регламентирующим санитарн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о-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эпидемиологические правилам и нормам для дошкольных образовательных учреждений, максимальная продолжительность непрерывного бодрствования детей 5-7 лет составляет 6- 8 часов в неделю.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За время пребывания ребенка в ДОУ использование разных форм физического воспитания должно обеспечивать двигательную активность в пределах от 9000 до 15 000 движений, что соответствует физиологическим потребностям организма детей.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- Для реализации двигательной деятельности детей используется оборудование и инвентарь физкультурного зала, групповых помещений и спортивных площадок в соответствии с возрастом - содержанием двигательного режима является двигательная деятельность, разнообразная по составу движений, физическим упражнениям, периоды активности чередуются со «спокойными» видами деятельности;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- Определенная часть двигательного режима, в которую входят как физические упражнения и специально подобранные для формирования систем и функций организма, так и коррекционная работа, которые проходят через индивидуальные и организационные формы работы; - каждому ребенку необходимо дать возможность двигаться самостоятельно.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Самые высокие двигательно-физические нагрузки приходятся на время первой прогулки (с 10 до 12 часов). Однако в те дни, когда проводятся физкультурные занятия, для прогулки подбираются подвижные игры средней интенсивности.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Следует осторожно подходить к физическим нагрузкам после дневного сна. Лучше всего предоставить детям возможность двигаться самостоятельно, создав для этого условия.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- Обязательна умеренная и целесообразная двигательная деятельность до завтрака и перед непосредственно-образовательной деятельностью,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требующее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от детей умственной нагрузки.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Федеральными государственными образовательными стандартами определены целевые ориентиры на этапе завершения дошкольного образования: у ребенка развита крупная и мелкая моторика, он подвижен, вынослив, владеет основными движениями, может контролировать свои движения и управлять ими. Задача педагогов ДОУ - создание всех необходимых условий для того, чтобы дошкольники росли физически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здоровыми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крепкими.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Учитывая индивидуальные особенности двигательной деятельности детей, оптимизации двигательного режима свойственна гибкость, но и одновременно четкая структуризация.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Для каждого возрастного периода существует свой оптимальный уровень двигательной деятельности, в связи с интенсивным обменом веществ и пластическими процессами роста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отребность в движении, четко регламентируемый оптимальным двигательным режимом ДОУ.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Прогулка.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Проводятся прогулки 2 раза в день: утром и вечером. Благоприятное время для проведения индивидуальной работы с детьми и организация их самостоятельной деятельности. Подвижные игры и физические упражнения на прогулке являются формой оптимального двигательного режима.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Подвижные игры и физические упражнения на прогулке.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Основными задачами проведения подвижных игр и физических упражнений на прогулке, являются: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-дальнейшее расширение двигательного опыта детей, обогащение его новыми, более сложными движениями;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-совершенствование, имеющихся у детей навыков с основных видах движений, путем применения их в изменяющихся игровых ситуациях;</w:t>
      </w:r>
      <w:proofErr w:type="gramEnd"/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-развитие двигательных качеств: быстроты, выносливости,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ловкости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;в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оспитание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самостоятельности, активности, положительных взаимоотношений со сверстниками.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Подвижные игры как основная двигательная деятельность детей дошкольного возраста планируется воспитателем в различное время дня в соответствии с режимом каждой возрастной группы. Утром до завтрака обязательно возникают игры по интересам детей. Среди них имеют место и самостоятельные подвижные игры небольших детских коллективов.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На прогулке длительность игр и упражнений: - 10-12 минут низкой интенсивности в конце прогулки, если в этот день планируется непосредственно образовательная деятельность по физическому развитию, -30-40 минут в остальные дн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и-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после утренней прогулки можно проводить дозированную ходьбу-3 раза в неделю в конце прогулки в обычной сезонной одежде.. Не следует забывать об играх –эстафетах, хороводных играх.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Необходимо планировать к прогулке подвижные и спортивные игры: зимо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й-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хоккей; весной, летом, осенью- футбол, баскетбол, бадминтон, городки и спортивные упражнения: зимой- катание на санках, скольжение по ледовым дорожкам, ходьба на лыжах; весной, летом, осенью- катание на велосипедах, самокатах. Эта форма работы открывает широкие возможности для физического совершенствования детей, укрепления их здоровья и закаливания. Важно, чтобы в распоряжении детей был игровой материал, физкультурные пособия и инвентарь, стимулирующий двигательную активность.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  Игры и развлечения на свежем воздухе особенно полезны. Во время игр на просторе, в природных условиях у детей формируются умения использовать приобретенные двигательные навыки в многообразных жизненных ситуациях. У них развивается ловкость, быстрота, они становятся сильными и выносливыми, приучаются действовать смело, проявляя активность, настойчивость, инициативу и самостоятельность.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  Хотя решающая роль в руководстве играми принадлежит воспитателю, чрезвычайно важно побуждать детей к самостоятельности и проявлению творческой инициативы при организации и проведении игр.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  Незначительная усталость, вызываемая участием в подвижной игре, полезна: систематически повторяясь, она способствует приспособлению организма к повышенной физической нагрузке, увеличению работоспособности. Но так как эти игры эмоциональны и очень привлекательны для детей, то нередко, увлекшись игрой, они могут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перевозбуждаться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переутомляться. Внешними признаками утомления являются чрезмерная одышка, резкое покраснение лица, усиленное потоотделение, ухудшение координации движений. В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таких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случаях дети могут жаловаться на легкое головокружение, усталость. Признаком начинающегося переутомления является снижение интереса к тому виду деятельности, в котором в 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данный момент ребенок участвует. Переутомление может неблагоприятно отразится на общем состоянии ребенка, привести к нарушению сна, снижению аппетита, вызвать двигательное беспокойство или наоборот, вялость. Поэтому надо стремиться к тому, чтобы игры с высокой двигательной активностью разумно сочетались с более спокойными видами деятельности. Вместе с тем нельзя забывать о том, что воспитание ловкости, выносливости, силы и быстроты у детей может быть достигнуто лишь при условии систематических и довольно значительных нагрузок.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   Игры помогают решать важные задачи воспитания и обучения детей: учат слушать, быть внимательным, правильно управлять своими движениями, привыкать к дисциплине и сознательно относиться к занятиям.</w:t>
      </w:r>
    </w:p>
    <w:p w:rsidR="00241D39" w:rsidRDefault="00241D39" w:rsidP="00241D39">
      <w:pPr>
        <w:shd w:val="clear" w:color="auto" w:fill="FFFFFF"/>
        <w:spacing w:after="0" w:line="240" w:lineRule="auto"/>
        <w:ind w:left="-900"/>
        <w:rPr>
          <w:rFonts w:eastAsia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</w:pPr>
    </w:p>
    <w:p w:rsidR="00241D39" w:rsidRPr="00241D39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b/>
          <w:i/>
          <w:color w:val="000000"/>
          <w:kern w:val="0"/>
          <w:sz w:val="22"/>
          <w:szCs w:val="22"/>
          <w:u w:val="single"/>
          <w:lang w:val="ru-RU" w:eastAsia="ru-RU" w:bidi="ar-SA"/>
        </w:rPr>
      </w:pPr>
      <w:r w:rsidRPr="00241D39">
        <w:rPr>
          <w:rFonts w:eastAsia="Times New Roman" w:cs="Times New Roman"/>
          <w:b/>
          <w:i/>
          <w:color w:val="000000"/>
          <w:kern w:val="0"/>
          <w:sz w:val="28"/>
          <w:szCs w:val="28"/>
          <w:u w:val="single"/>
          <w:lang w:val="ru-RU" w:eastAsia="ru-RU" w:bidi="ar-SA"/>
        </w:rPr>
        <w:t xml:space="preserve">  Использование подвижных игр требуют соблюдения следующих методических принципов.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1. Учет возрастных особенностей детей: чем старше дети, тем сложнее становятся игры, тем большее значение имеет сюжетный, ролевой рисунок, постепенно усложняются правила, значительнее становится роль личной инициативы.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2. Подбор игр в соответствии с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лечебно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– педагогическими и воспитательными задачами.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3. Соблюдение физиологических закономерностей адаптации к нагрузкам.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4. Четкое объяснение правил игры и распределение ролей.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В задачи воспитателя при руководстве играми и развлечениями входит наблюдение за состоянием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играющих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регулированием нагрузки. Дозировать ее в играх можно, пользуясь общепринятыми приемами: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1.Увеличивать или уменьшать общее время игры, а так же изменять количество повторений всей игры или отдельных эпизодов.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2.Регулировать длительность перерывов в игре или проводить игры совсем без перерывов.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3.Проводить игру на большем или меньшем участке, с большим или меньшим количеством препятствий.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Воспитатель должен ориентироваться на подготовку детей, условия окружающей местности. Однако не следует считать организацию двигательной активности обязательной для проведения абсолютно со всеми детьми. Очень важно учитывать их индивидуальные возможности и способности. Игры и упражнения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посложнее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можно предложить более подготовленным детям. Детей с некоторой задержкой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двигательного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развития, физически более слабых необходимо систематически привлекать к участию в доступных им играх, усложняя их постепенно.        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Целенаправленное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развитие физических качеств особенно важно в старшем дошкольном возрасте, в период подготовки к школе. Поэтому надо использовать игры и упражнения, выполнение которых требует от детей больших усилий, проявление настойчивости, выносливости, смелости.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   Работники ДОУ должны постоянно заботиться о том, чтобы дети играли в местах, отвечающих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санитарно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– гигиеническим требованиям, в одежде и обуви, соответствующей не только времени года, но и погоде.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При подборе подвижных игр и развлечений важно учитывать индивидуальные возможности и способности детей. Рассмотрим их подробнее.</w:t>
      </w:r>
    </w:p>
    <w:p w:rsidR="00241D39" w:rsidRPr="00241D39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b/>
          <w:i/>
          <w:color w:val="000000"/>
          <w:kern w:val="0"/>
          <w:sz w:val="22"/>
          <w:szCs w:val="22"/>
          <w:lang w:val="ru-RU" w:eastAsia="ru-RU" w:bidi="ar-SA"/>
        </w:rPr>
      </w:pPr>
      <w:r w:rsidRPr="00241D39">
        <w:rPr>
          <w:rFonts w:eastAsia="Times New Roman" w:cs="Times New Roman"/>
          <w:b/>
          <w:i/>
          <w:color w:val="000000"/>
          <w:kern w:val="0"/>
          <w:sz w:val="32"/>
          <w:szCs w:val="32"/>
          <w:lang w:val="ru-RU" w:eastAsia="ru-RU" w:bidi="ar-SA"/>
        </w:rPr>
        <w:lastRenderedPageBreak/>
        <w:t>Младшие дошкольники.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Дети младшего дошкольного возраста активны, они много двигаются, ходят, бегают, лазают, выполняют некоторые другие движения, но их опыт двигательной активности  еще невелик, а движения недостаточно координированы. Совместные действия в коллективе сверстников, ориентировка в пространстве затруднительны. Малыши еще не владеют целым рядом двигательных навыков, поэтому часто содержание их деятельности однообразно.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Для повышения активности и обогащения движений младших дошкольников большое значение имеет создание необходимых условий, использование различных предметов, игрушек (мячей, шариков, обручей, кубиков, совков и т. п.), побуждающих их к различным двигательным действиям.</w:t>
      </w:r>
    </w:p>
    <w:p w:rsidR="00241D39" w:rsidRPr="00241D39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b/>
          <w:i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  <w:r w:rsidRPr="00241D39">
        <w:rPr>
          <w:rFonts w:eastAsia="Times New Roman" w:cs="Times New Roman"/>
          <w:b/>
          <w:i/>
          <w:color w:val="000000"/>
          <w:kern w:val="0"/>
          <w:sz w:val="32"/>
          <w:szCs w:val="32"/>
          <w:lang w:val="ru-RU" w:eastAsia="ru-RU" w:bidi="ar-SA"/>
        </w:rPr>
        <w:t>Старшие дошкольники.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Дети 5 – 6 лет более самостоятельны и активны, чем младшие дошкольники. Их движения становятся более точными, быстрыми, ловкими, они лучше ориентируются в пространстве, увереннее действуют в коллективе.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Несмотря на достаточный двигательный опыт, самостоятельность и активность, дети старшего дошкольного возраста нуждаются в помощи и руководстве взрослого при организации подвижных игр и развлечений.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Во время их проведения надо приучать воспитанников выполнять определенные правила. Дети должны научиться:</w:t>
      </w:r>
    </w:p>
    <w:p w:rsidR="00241D39" w:rsidRPr="00E22C96" w:rsidRDefault="00241D39" w:rsidP="00241D39">
      <w:pPr>
        <w:numPr>
          <w:ilvl w:val="0"/>
          <w:numId w:val="1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Начинать и прекращать игры по сигналу воспитателя.</w:t>
      </w:r>
    </w:p>
    <w:p w:rsidR="00241D39" w:rsidRPr="00E22C96" w:rsidRDefault="00241D39" w:rsidP="00241D39">
      <w:pPr>
        <w:numPr>
          <w:ilvl w:val="0"/>
          <w:numId w:val="1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Быстро и четко занимать места для начала игры.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Играть честно без обмана; если был пойман или осален во время игры, быстро</w:t>
      </w:r>
    </w:p>
    <w:p w:rsidR="00241D39" w:rsidRPr="00E22C96" w:rsidRDefault="00241D39" w:rsidP="00241D39">
      <w:pPr>
        <w:numPr>
          <w:ilvl w:val="0"/>
          <w:numId w:val="2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выходить на определенное место.</w:t>
      </w:r>
    </w:p>
    <w:p w:rsidR="00241D39" w:rsidRPr="00E22C96" w:rsidRDefault="00241D39" w:rsidP="00241D39">
      <w:pPr>
        <w:numPr>
          <w:ilvl w:val="0"/>
          <w:numId w:val="2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Во время ловли не ударять товарищей, а легко касаться рукой.</w:t>
      </w:r>
    </w:p>
    <w:p w:rsidR="00241D39" w:rsidRPr="00E22C96" w:rsidRDefault="00241D39" w:rsidP="00241D39">
      <w:pPr>
        <w:numPr>
          <w:ilvl w:val="0"/>
          <w:numId w:val="2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 наталкиваться во время бега на других, уметь ловко увертываться, а если кто-то нечаянно толкнул – не обижаться.</w:t>
      </w:r>
    </w:p>
    <w:p w:rsidR="00241D39" w:rsidRPr="00E22C96" w:rsidRDefault="00241D39" w:rsidP="00241D39">
      <w:pPr>
        <w:numPr>
          <w:ilvl w:val="0"/>
          <w:numId w:val="2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 убегать за границы площадки.</w:t>
      </w:r>
    </w:p>
    <w:p w:rsidR="00241D39" w:rsidRPr="00E22C96" w:rsidRDefault="00241D39" w:rsidP="00241D39">
      <w:pPr>
        <w:numPr>
          <w:ilvl w:val="0"/>
          <w:numId w:val="2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 смеяться над тем, кто во время игры поскользнулся, упал, а, наоборот, подбежать и помочь товарищу подняться.</w:t>
      </w:r>
    </w:p>
    <w:p w:rsidR="00241D39" w:rsidRPr="00E22C96" w:rsidRDefault="00241D39" w:rsidP="00241D39">
      <w:pPr>
        <w:numPr>
          <w:ilvl w:val="0"/>
          <w:numId w:val="2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Играть дружно, не зазнаваться при победе, но и не унывать после проигрыша.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  </w:t>
      </w:r>
    </w:p>
    <w:p w:rsidR="00241D39" w:rsidRPr="00241D39" w:rsidRDefault="00241D39" w:rsidP="00241D39">
      <w:pPr>
        <w:shd w:val="clear" w:color="auto" w:fill="FFFFFF"/>
        <w:spacing w:after="0" w:line="240" w:lineRule="auto"/>
        <w:ind w:left="-900"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u-RU" w:eastAsia="ru-RU" w:bidi="ar-SA"/>
        </w:rPr>
      </w:pPr>
      <w:r w:rsidRPr="00241D39">
        <w:rPr>
          <w:rFonts w:eastAsia="Times New Roman" w:cs="Times New Roman"/>
          <w:b/>
          <w:color w:val="000000"/>
          <w:kern w:val="0"/>
          <w:sz w:val="32"/>
          <w:szCs w:val="32"/>
          <w:lang w:val="ru-RU" w:eastAsia="ru-RU" w:bidi="ar-SA"/>
        </w:rPr>
        <w:t>Упражнения и игры с мячом.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  Упражнения и игры с мячом способствуют развитию точности движений, глазомера, укрепляют мелкие мышцы руки. Даже двухлетний малыш может бросать мяч вниз, катить его по плоскости, бросать в горизонтальную или вертикальную цель (ящик, корзину). С мячами разных размеров организуют и разные упражнения. Большой мяч катают, бросают и ловят двумя руками; маленький мяч метают вдаль и в цель. Дети 5 – 6 лет увлеченно играют с мячом у стенки, отбивая мяч, попадая в цель – мишень, нарисованную на глухой стене, мишень – обруч.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Скакалка, 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или сплетенный в виде косички шнур длиной 100 –</w:t>
      </w:r>
      <w:r w:rsidRPr="00E22C96">
        <w:rPr>
          <w:rFonts w:eastAsia="Times New Roman" w:cs="Times New Roman"/>
          <w:color w:val="000000"/>
          <w:kern w:val="0"/>
          <w:sz w:val="32"/>
          <w:szCs w:val="32"/>
          <w:lang w:val="ru-RU" w:eastAsia="ru-RU" w:bidi="ar-SA"/>
        </w:rPr>
        <w:t> 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120 см, используется для упражнений в разных движениях. Через шнур, подвешенный на высоте 10 – 20 см, ребенок перешагивает или перепрыгивает. Если поднять повыше (примерно на высоту коленей ребенка), тогда под ним дети подлезают на четвереньках, 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перелезают через верх, перенося сначала руки, затем ноги. Прыжки со скакалкой – прекрасное упражнение, развивающее чувство ритма, прыгучесть, способность одновременно выполнять разные по координации движения.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Большое место в работе с детьми седьмого года жизни занимают игры с элементами соревнования, эстафеты, где успех команды зависит от действий коллектива детей в целом.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Младший и средний возраст больше всего любит играть с песком. Для этого возраста можно проводить игры с песком. Вот пример одной.</w:t>
      </w:r>
    </w:p>
    <w:p w:rsidR="00241D39" w:rsidRPr="00241D39" w:rsidRDefault="00241D39" w:rsidP="00241D39">
      <w:pPr>
        <w:shd w:val="clear" w:color="auto" w:fill="FFFFFF"/>
        <w:spacing w:after="0" w:line="240" w:lineRule="auto"/>
        <w:ind w:left="-900"/>
        <w:jc w:val="center"/>
        <w:rPr>
          <w:rFonts w:ascii="Arial" w:eastAsia="Times New Roman" w:hAnsi="Arial" w:cs="Arial"/>
          <w:b/>
          <w:color w:val="000000"/>
          <w:kern w:val="0"/>
          <w:sz w:val="22"/>
          <w:szCs w:val="22"/>
          <w:lang w:val="ru-RU" w:eastAsia="ru-RU" w:bidi="ar-SA"/>
        </w:rPr>
      </w:pPr>
      <w:r w:rsidRPr="00241D39">
        <w:rPr>
          <w:rFonts w:eastAsia="Times New Roman" w:cs="Times New Roman"/>
          <w:b/>
          <w:color w:val="000000"/>
          <w:kern w:val="0"/>
          <w:sz w:val="32"/>
          <w:szCs w:val="32"/>
          <w:lang w:val="ru-RU" w:eastAsia="ru-RU" w:bidi="ar-SA"/>
        </w:rPr>
        <w:t>«Песок в ладошках».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241D39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Задачи: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Учить обращаться с песком, используя его для физических упражнений. Развивать ловкость рук. Тренировать прыжкам в глубину и мягкому приземлению без падения.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241D39">
        <w:rPr>
          <w:rFonts w:eastAsia="Times New Roman" w:cs="Times New Roman"/>
          <w:b/>
          <w:color w:val="000000"/>
          <w:kern w:val="0"/>
          <w:sz w:val="28"/>
          <w:szCs w:val="28"/>
          <w:lang w:val="ru-RU" w:eastAsia="ru-RU" w:bidi="ar-SA"/>
        </w:rPr>
        <w:t>Ход игры: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Вы хотите посмотреть, что у меня в руках? Подходите поближе, я ладошки раскрою, покажу. Вы тоже по горсточке в ладони возьмите, друг другу и мне покажите.</w:t>
      </w:r>
    </w:p>
    <w:p w:rsidR="00241D39" w:rsidRPr="00E22C96" w:rsidRDefault="00241D39" w:rsidP="00241D39">
      <w:pPr>
        <w:numPr>
          <w:ilvl w:val="0"/>
          <w:numId w:val="3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«Из одной руки в другую». Стоя на месте, пересыпаем из одной руки в другую. Делаем это аккуратно, так, чтобы ни одна песчинка не упала (10 -12) раз.</w:t>
      </w:r>
    </w:p>
    <w:p w:rsidR="00241D39" w:rsidRPr="00E22C96" w:rsidRDefault="00241D39" w:rsidP="00241D39">
      <w:pPr>
        <w:numPr>
          <w:ilvl w:val="0"/>
          <w:numId w:val="3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«Побегаем и не рассыплем». (Дети бегают или ходят до обозначенного места, песок остается в зажатых ладошках). Откроем ладошки и покажем, не смог ли от нас песочек убежать (40 сек).</w:t>
      </w:r>
    </w:p>
    <w:p w:rsidR="00241D39" w:rsidRPr="00E22C96" w:rsidRDefault="00241D39" w:rsidP="00241D39">
      <w:pPr>
        <w:numPr>
          <w:ilvl w:val="0"/>
          <w:numId w:val="3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«Песочная горка». Присядем, сделаем маленькую горку из песка. Обойдем горку, переступим (5 – 7 раз) через нее, перепрыгнем (3 – 4 раза).</w:t>
      </w:r>
    </w:p>
    <w:p w:rsidR="00241D39" w:rsidRPr="00E22C96" w:rsidRDefault="00241D39" w:rsidP="00241D39">
      <w:pPr>
        <w:numPr>
          <w:ilvl w:val="0"/>
          <w:numId w:val="3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«Мягкий песочек, мягкий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прыжочек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». ( На небольшую песочную горку положить дощечку). А сейчас будем как можно дальше летать с дощечки в песок. Слегка приседайте, когда приземляетесь и не падайте.</w:t>
      </w:r>
    </w:p>
    <w:p w:rsidR="00241D39" w:rsidRPr="00E22C96" w:rsidRDefault="00241D39" w:rsidP="00241D39">
      <w:pPr>
        <w:numPr>
          <w:ilvl w:val="0"/>
          <w:numId w:val="3"/>
        </w:num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«Совочек – дружочек». Совочек может из одной руки в другую перебегать и не падать. (Стоя на месте, в кругу, дети перекладывают в достаточно быстром темпе совочек из одной руки в другую, можно за спиной, над головой и т.д. 8-10 раз).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Двигательная среда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Для активизации самостоятельной двигательной активности значительную роль играет двигательная среда. Вступивший в силу ФГОС ставит к развивающей предметн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о-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пространственной среде определенные требования: насыщенность,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полифункциональность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вариативность, доступность, безопасность,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трансформируемость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 Двигательная среда должна быть насыщена различным оборудованием и спортивным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инвентарѐм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способствующим развитию игр: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Для стимулирования двигательной активности на участке можно создавать полосы препятствий, чтобы дети могли выполнять различные двигательные задания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ройти по дорожкам, перепрыгнуть с кочки на кочку, пролезть в туннель, залезть на лестницу и др.) Желательно организовывать пространство таким образом, чтобы появилась возможность для многовариантных игр. 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Необходимо выносить игрушки (вожжи, вертушки, каталки и др.) и мелкие физкультурные пособия (палки, обручи, мячи, скакалки и т.д.)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Существует проблема двигательной активности детей в </w:t>
      </w: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lastRenderedPageBreak/>
        <w:t>условиях группы. Дети не очень умеют правильно организовать самостоятельную деятельность</w:t>
      </w: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,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где пространство ограничено.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Как сделать, что бы детям был интересен и доступен данный вид деятельности?  Эта проблема решается  с помощью серии игр и новых атрибутов. И конечно организующая и мотивирующая работа педагога в группе. Создание условий, как одно из требований ФГОС.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Здесь  помогают физкультурные уголки, которые есть во всех группах, наличие различных игрушек, мелких и крупных физкультурных пособий: для ст. возраста - игра городки, ракетки и мячи, кегли, игра «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Дартс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на липучках,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кольцеброс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диски «Здоровье»,2-3 скакалки - игра городки, ракетки и мячи, кегли, игра «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Дартс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» на липучках,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кольцеброс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, диски «Здоровье»,2-3 скакалки, султанчики, ленточки, 2-3 обруча, настольные спортивные игры, тренажеры,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массажеры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Оборудование должно быть составлено с учетом </w:t>
      </w:r>
      <w:proofErr w:type="spell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гендерности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- На полу яркой изолентой можно сделать разметку для игры в "Классики".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-Кроме того, в группе хорошо иметь картотеку разнообразных игр, движений, упражнений состоящую из карточек на которых схематически изображены общеразвивающие упражнения, основные виды движений, элементы художественной гимнастики и акробатики, фрагменты эстафет и других подвижных игр. Работа с карточками помогает детям использовать накопленный двигательный опыт в самостоятельной деятельности, учит их организовывать соревнования со сверстниками, подчинятся правилам.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 -Большое место в самостоятельной деятельности детей должны занимать подвижные игры с правилами: они развивают творческую инициативу, организаторские умения, вырабатывают критерии оценки поведения участников и выполнение правил, сближают детей.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proofErr w:type="spellStart"/>
      <w:proofErr w:type="gramStart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Вс</w:t>
      </w:r>
      <w:proofErr w:type="gram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ѐ</w:t>
      </w:r>
      <w:proofErr w:type="spellEnd"/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указанное разнообразие самостоятельной двигательной деятельности детей предусматривается в плане воспитателя. Таким образом, разнообразные подвижные игры способствуют всестороннему развитию детей, содействуют оздоровлению организма, обогащают жизнь детей новым содержанием, воспитывают их чувства, поведение, ориентировку в окружающей среде, самостоятельность и творческую инициативу.</w:t>
      </w:r>
    </w:p>
    <w:p w:rsidR="00241D39" w:rsidRPr="00E22C96" w:rsidRDefault="00241D39" w:rsidP="00241D39">
      <w:pPr>
        <w:shd w:val="clear" w:color="auto" w:fill="FFFFFF"/>
        <w:spacing w:after="0" w:line="240" w:lineRule="auto"/>
        <w:ind w:left="-900"/>
        <w:rPr>
          <w:rFonts w:ascii="Arial" w:eastAsia="Times New Roman" w:hAnsi="Arial" w:cs="Arial"/>
          <w:color w:val="000000"/>
          <w:kern w:val="0"/>
          <w:sz w:val="22"/>
          <w:szCs w:val="22"/>
          <w:lang w:val="ru-RU" w:eastAsia="ru-RU" w:bidi="ar-SA"/>
        </w:rPr>
      </w:pPr>
      <w:r w:rsidRPr="00E22C96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Создание безопасной развивающей среды для самостоятельной двигательной деятельности детей, адекватной их возрасту и потребностям, будет способствовать укреплению здоровья, расширению двигательного опыта, формированию интереса к занятиям физическими упражнениями, навыков самоорганизации и общения со сверстниками.</w:t>
      </w:r>
    </w:p>
    <w:p w:rsidR="00241D39" w:rsidRPr="00241D39" w:rsidRDefault="00241D39" w:rsidP="00241D39">
      <w:pPr>
        <w:rPr>
          <w:lang w:val="ru-RU"/>
        </w:rPr>
      </w:pPr>
    </w:p>
    <w:p w:rsidR="00241D39" w:rsidRPr="00241D39" w:rsidRDefault="00241D39" w:rsidP="00241D39">
      <w:pPr>
        <w:rPr>
          <w:lang w:val="ru-RU"/>
        </w:rPr>
      </w:pPr>
    </w:p>
    <w:p w:rsidR="00241D39" w:rsidRPr="00241D39" w:rsidRDefault="00241D39" w:rsidP="00241D39">
      <w:pPr>
        <w:rPr>
          <w:lang w:val="ru-RU"/>
        </w:rPr>
      </w:pPr>
    </w:p>
    <w:p w:rsidR="00241D39" w:rsidRPr="00241D39" w:rsidRDefault="00241D39" w:rsidP="00241D39">
      <w:pPr>
        <w:rPr>
          <w:lang w:val="ru-RU"/>
        </w:rPr>
      </w:pPr>
    </w:p>
    <w:p w:rsidR="00241D39" w:rsidRPr="00241D39" w:rsidRDefault="00241D39" w:rsidP="00241D39">
      <w:pPr>
        <w:rPr>
          <w:lang w:val="ru-RU"/>
        </w:rPr>
      </w:pPr>
    </w:p>
    <w:p w:rsidR="00967DE5" w:rsidRPr="00241D39" w:rsidRDefault="00967DE5">
      <w:pPr>
        <w:rPr>
          <w:lang w:val="ru-RU"/>
        </w:rPr>
      </w:pPr>
    </w:p>
    <w:sectPr w:rsidR="00967DE5" w:rsidRPr="00241D39" w:rsidSect="00241D39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017"/>
    <w:multiLevelType w:val="multilevel"/>
    <w:tmpl w:val="080E8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A3A16"/>
    <w:multiLevelType w:val="multilevel"/>
    <w:tmpl w:val="400A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46672"/>
    <w:multiLevelType w:val="multilevel"/>
    <w:tmpl w:val="FB22E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9"/>
    <w:rsid w:val="00241D39"/>
    <w:rsid w:val="0096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9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39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b/>
        <w:bCs/>
        <w:kern w:val="3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9"/>
    <w:rPr>
      <w:b w:val="0"/>
      <w:bCs w:val="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D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D39"/>
    <w:rPr>
      <w:rFonts w:ascii="Tahoma" w:hAnsi="Tahoma"/>
      <w:b w:val="0"/>
      <w:bCs w:val="0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3122</Words>
  <Characters>17801</Characters>
  <Application>Microsoft Office Word</Application>
  <DocSecurity>0</DocSecurity>
  <Lines>148</Lines>
  <Paragraphs>41</Paragraphs>
  <ScaleCrop>false</ScaleCrop>
  <Company>Home</Company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2020-02-06T11:49:00Z</dcterms:created>
  <dcterms:modified xsi:type="dcterms:W3CDTF">2020-02-06T11:55:00Z</dcterms:modified>
</cp:coreProperties>
</file>